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F01" w14:textId="1751E24B" w:rsidR="006F55FF" w:rsidRPr="006F55FF" w:rsidRDefault="006F55FF">
      <w:pPr>
        <w:rPr>
          <w:b/>
          <w:bCs/>
          <w:sz w:val="28"/>
          <w:szCs w:val="28"/>
        </w:rPr>
      </w:pPr>
      <w:r>
        <w:rPr>
          <w:b/>
          <w:bCs/>
          <w:sz w:val="28"/>
          <w:szCs w:val="28"/>
        </w:rPr>
        <w:t>Lay Eucharistic Visitor</w:t>
      </w:r>
      <w:r w:rsidR="0048092E">
        <w:rPr>
          <w:b/>
          <w:bCs/>
          <w:sz w:val="28"/>
          <w:szCs w:val="28"/>
        </w:rPr>
        <w:t>s</w:t>
      </w:r>
    </w:p>
    <w:p w14:paraId="4E56073B" w14:textId="0ED85813" w:rsidR="00F6027A" w:rsidRDefault="00F6027A">
      <w:r>
        <w:t xml:space="preserve">Lay Eucharistic Visitors (LEVs) extend the hospitality of the Sunday Eucharist to those who, because of illness or other limitations, are unable to be present </w:t>
      </w:r>
      <w:r w:rsidR="00705E8B">
        <w:t>with the gathered community</w:t>
      </w:r>
      <w:r>
        <w:t xml:space="preserve">. LEVs are invited to serve in this ministry by their rector, priest-in-charge, or </w:t>
      </w:r>
      <w:r w:rsidR="00951AD6">
        <w:t xml:space="preserve">in the absence of clergy, </w:t>
      </w:r>
      <w:r>
        <w:t xml:space="preserve">the person responsible for pastoral oversight in the congregation.  If you feel called to serve as an LEV, contact your </w:t>
      </w:r>
      <w:r w:rsidR="00951AD6">
        <w:t xml:space="preserve">clergy </w:t>
      </w:r>
      <w:r>
        <w:t>or person charged with pastoral oversight</w:t>
      </w:r>
      <w:r w:rsidR="00951AD6">
        <w:t>, to let them know of your interest.</w:t>
      </w:r>
    </w:p>
    <w:p w14:paraId="4A25CE23" w14:textId="097BA1F5" w:rsidR="00F6027A" w:rsidRDefault="00F6027A">
      <w:r>
        <w:t xml:space="preserve">LEVs are licensed by the </w:t>
      </w:r>
      <w:r w:rsidR="009A7FF6">
        <w:t>bishop</w:t>
      </w:r>
      <w:r>
        <w:t xml:space="preserve"> and work under the direction of their parish clergy</w:t>
      </w:r>
      <w:r w:rsidR="00951AD6">
        <w:t xml:space="preserve">. </w:t>
      </w:r>
      <w:r>
        <w:t xml:space="preserve"> You must be a </w:t>
      </w:r>
      <w:r w:rsidR="00ED49DD">
        <w:t xml:space="preserve">confirmed </w:t>
      </w:r>
      <w:r>
        <w:t xml:space="preserve">communicant in good standing to apply to be an LEV. </w:t>
      </w:r>
    </w:p>
    <w:p w14:paraId="6E7B6B50" w14:textId="621539AB" w:rsidR="00951AD6" w:rsidRDefault="00705E8B">
      <w:r>
        <w:t>Additional r</w:t>
      </w:r>
      <w:r w:rsidR="00951AD6">
        <w:t>equirements to be licensed as an LEV</w:t>
      </w:r>
      <w:r w:rsidR="00ED49DD">
        <w:t>:</w:t>
      </w:r>
      <w:r w:rsidR="00951AD6">
        <w:t xml:space="preserve"> </w:t>
      </w:r>
    </w:p>
    <w:p w14:paraId="1D2F30C1" w14:textId="0F7097F7" w:rsidR="00951AD6" w:rsidRDefault="00951AD6" w:rsidP="00951AD6">
      <w:pPr>
        <w:pStyle w:val="ListParagraph"/>
        <w:numPr>
          <w:ilvl w:val="0"/>
          <w:numId w:val="1"/>
        </w:numPr>
      </w:pPr>
      <w:r>
        <w:t>P</w:t>
      </w:r>
      <w:r w:rsidR="00F6027A">
        <w:t>articipat</w:t>
      </w:r>
      <w:r w:rsidR="000A1FCF">
        <w:t>e</w:t>
      </w:r>
      <w:r w:rsidR="00F6027A">
        <w:t xml:space="preserve"> in a </w:t>
      </w:r>
      <w:r w:rsidR="009A7FF6">
        <w:t>1.5-hour</w:t>
      </w:r>
      <w:r w:rsidR="000A1FCF">
        <w:t xml:space="preserve"> </w:t>
      </w:r>
      <w:r w:rsidR="00F6027A">
        <w:t>virtual training provided by the Diocese</w:t>
      </w:r>
      <w:r w:rsidR="000A1FCF">
        <w:t>.</w:t>
      </w:r>
      <w:r w:rsidR="00F6027A">
        <w:t xml:space="preserve">  Upcoming trainings are listed on </w:t>
      </w:r>
      <w:r w:rsidR="00F6027A" w:rsidRPr="009A341C">
        <w:t xml:space="preserve">the </w:t>
      </w:r>
      <w:hyperlink r:id="rId5" w:history="1">
        <w:r w:rsidR="00F6027A" w:rsidRPr="00101FAC">
          <w:rPr>
            <w:rStyle w:val="Hyperlink"/>
          </w:rPr>
          <w:t>diocesan calendar</w:t>
        </w:r>
      </w:hyperlink>
      <w:r w:rsidR="00F6027A" w:rsidRPr="009A341C">
        <w:t xml:space="preserve"> </w:t>
      </w:r>
      <w:r w:rsidR="00F6027A">
        <w:t xml:space="preserve">and are announced in the diocesan newsletter. </w:t>
      </w:r>
    </w:p>
    <w:p w14:paraId="2322FF51" w14:textId="2D7E51DB" w:rsidR="00951AD6" w:rsidRDefault="00F6027A" w:rsidP="00951AD6">
      <w:pPr>
        <w:pStyle w:val="ListParagraph"/>
        <w:numPr>
          <w:ilvl w:val="0"/>
          <w:numId w:val="1"/>
        </w:numPr>
      </w:pPr>
      <w:r>
        <w:t xml:space="preserve">Complete an </w:t>
      </w:r>
      <w:hyperlink r:id="rId6" w:history="1">
        <w:r w:rsidRPr="00D205D3">
          <w:rPr>
            <w:rStyle w:val="Hyperlink"/>
          </w:rPr>
          <w:t>LEV Application</w:t>
        </w:r>
      </w:hyperlink>
      <w:r>
        <w:t xml:space="preserve"> and have it signed by the rector &amp; senior warden or clerk</w:t>
      </w:r>
      <w:r w:rsidR="006F55FF">
        <w:t xml:space="preserve">.  </w:t>
      </w:r>
      <w:r>
        <w:t xml:space="preserve">(If there is no clergy person in your parish, the senior warden’s signature will suffice.)  Send completed application to Janet Brinkworth, Executive Assistant to the Bishop, 125 Monument Circle, Indianapolis, IN 46204 or email to brinkworth@indydio.org </w:t>
      </w:r>
    </w:p>
    <w:p w14:paraId="10D2992A" w14:textId="69FD9DBE" w:rsidR="00951AD6" w:rsidRDefault="00F6027A" w:rsidP="00951AD6">
      <w:pPr>
        <w:pStyle w:val="ListParagraph"/>
        <w:numPr>
          <w:ilvl w:val="0"/>
          <w:numId w:val="1"/>
        </w:numPr>
      </w:pPr>
      <w:r>
        <w:t xml:space="preserve">Read </w:t>
      </w:r>
      <w:hyperlink r:id="rId7" w:history="1">
        <w:r w:rsidR="000A1FCF" w:rsidRPr="00101FAC">
          <w:rPr>
            <w:rStyle w:val="Hyperlink"/>
          </w:rPr>
          <w:t xml:space="preserve">A </w:t>
        </w:r>
        <w:r w:rsidRPr="00101FAC">
          <w:rPr>
            <w:rStyle w:val="Hyperlink"/>
          </w:rPr>
          <w:t>Manual for Eucharistic Visitors</w:t>
        </w:r>
      </w:hyperlink>
      <w:r>
        <w:t xml:space="preserve"> by Beth </w:t>
      </w:r>
      <w:proofErr w:type="spellStart"/>
      <w:r>
        <w:t>Wickenberg</w:t>
      </w:r>
      <w:proofErr w:type="spellEnd"/>
      <w:r>
        <w:t xml:space="preserve"> Ely </w:t>
      </w:r>
    </w:p>
    <w:p w14:paraId="072D45FD" w14:textId="6216FBA0" w:rsidR="00951AD6" w:rsidRDefault="00F6027A" w:rsidP="00951AD6">
      <w:pPr>
        <w:pStyle w:val="ListParagraph"/>
        <w:numPr>
          <w:ilvl w:val="0"/>
          <w:numId w:val="1"/>
        </w:numPr>
      </w:pPr>
      <w:r>
        <w:t>Complete Praesidium/</w:t>
      </w:r>
      <w:r w:rsidR="00951AD6">
        <w:t>Safe</w:t>
      </w:r>
      <w:r w:rsidR="00D205D3">
        <w:t xml:space="preserve"> </w:t>
      </w:r>
      <w:r w:rsidR="00951AD6">
        <w:t>Church</w:t>
      </w:r>
      <w:r>
        <w:t xml:space="preserve"> Training within 2 months of the LEV virtual training class. </w:t>
      </w:r>
    </w:p>
    <w:p w14:paraId="791227FE" w14:textId="26C00464" w:rsidR="00951AD6" w:rsidRDefault="00951AD6" w:rsidP="00951AD6">
      <w:pPr>
        <w:pStyle w:val="ListParagraph"/>
      </w:pPr>
      <w:r>
        <w:t>Contact your parish Safe</w:t>
      </w:r>
      <w:r w:rsidR="00D205D3">
        <w:t xml:space="preserve"> </w:t>
      </w:r>
      <w:r>
        <w:t>Church coordinator to set up</w:t>
      </w:r>
      <w:r w:rsidR="009A7FF6">
        <w:t>.  The following modules are required:</w:t>
      </w:r>
    </w:p>
    <w:p w14:paraId="48B94018" w14:textId="737FB6B7" w:rsidR="009A7FF6" w:rsidRPr="009A7FF6" w:rsidRDefault="009A7FF6" w:rsidP="00101FAC">
      <w:pPr>
        <w:spacing w:after="0" w:line="240" w:lineRule="auto"/>
        <w:ind w:left="720" w:firstLine="720"/>
      </w:pPr>
      <w:r>
        <w:t>a.</w:t>
      </w:r>
      <w:r w:rsidRPr="009A7FF6">
        <w:t xml:space="preserve"> Introduction and Theological Background</w:t>
      </w:r>
    </w:p>
    <w:p w14:paraId="05DCC465" w14:textId="379DC03B" w:rsidR="009A7FF6" w:rsidRPr="009A7FF6" w:rsidRDefault="009A7FF6" w:rsidP="00101FAC">
      <w:pPr>
        <w:pStyle w:val="ListParagraph"/>
        <w:spacing w:after="0" w:line="240" w:lineRule="auto"/>
        <w:ind w:firstLine="720"/>
      </w:pPr>
      <w:r>
        <w:t>b.</w:t>
      </w:r>
      <w:r w:rsidRPr="009A7FF6">
        <w:t xml:space="preserve"> Organizational Rules &amp; Polices</w:t>
      </w:r>
    </w:p>
    <w:p w14:paraId="01670AD8" w14:textId="6D1ED182" w:rsidR="009A7FF6" w:rsidRPr="009A7FF6" w:rsidRDefault="009A7FF6" w:rsidP="009A7FF6">
      <w:pPr>
        <w:pStyle w:val="ListParagraph"/>
        <w:ind w:firstLine="720"/>
      </w:pPr>
      <w:r>
        <w:t>c</w:t>
      </w:r>
      <w:r w:rsidRPr="009A7FF6">
        <w:t>. Healthy Boundaries</w:t>
      </w:r>
    </w:p>
    <w:p w14:paraId="6917C420" w14:textId="1CBDB48F" w:rsidR="009A7FF6" w:rsidRPr="009A7FF6" w:rsidRDefault="009A7FF6" w:rsidP="009A7FF6">
      <w:pPr>
        <w:pStyle w:val="ListParagraph"/>
        <w:ind w:firstLine="720"/>
      </w:pPr>
      <w:r>
        <w:t>d</w:t>
      </w:r>
      <w:r w:rsidRPr="009A7FF6">
        <w:t>. Inclusion</w:t>
      </w:r>
    </w:p>
    <w:p w14:paraId="4FCC00A7" w14:textId="7544B57A" w:rsidR="009A7FF6" w:rsidRPr="009A7FF6" w:rsidRDefault="009A7FF6" w:rsidP="009A7FF6">
      <w:pPr>
        <w:pStyle w:val="ListParagraph"/>
        <w:ind w:firstLine="720"/>
      </w:pPr>
      <w:r>
        <w:t>e</w:t>
      </w:r>
      <w:r w:rsidRPr="009A7FF6">
        <w:t>. Duty to Report:  Mandated Reporter</w:t>
      </w:r>
    </w:p>
    <w:p w14:paraId="6041E3BA" w14:textId="0C4389E2" w:rsidR="009A7FF6" w:rsidRPr="009A7FF6" w:rsidRDefault="009A7FF6" w:rsidP="009A7FF6">
      <w:pPr>
        <w:pStyle w:val="ListParagraph"/>
      </w:pPr>
      <w:r w:rsidRPr="009A7FF6">
        <w:tab/>
      </w:r>
      <w:r>
        <w:t>f.</w:t>
      </w:r>
      <w:r w:rsidRPr="009A7FF6">
        <w:t xml:space="preserve"> Pastoral Relationships</w:t>
      </w:r>
    </w:p>
    <w:p w14:paraId="5ACA4756" w14:textId="141BDEEB" w:rsidR="009A7FF6" w:rsidRPr="009A7FF6" w:rsidRDefault="009A7FF6" w:rsidP="009A7FF6">
      <w:pPr>
        <w:pStyle w:val="ListParagraph"/>
        <w:ind w:firstLine="720"/>
      </w:pPr>
      <w:r>
        <w:t>g.</w:t>
      </w:r>
      <w:r w:rsidRPr="009A7FF6">
        <w:t xml:space="preserve"> Safeguarding God's People:  Preventing Sexual Harassment</w:t>
      </w:r>
      <w:r>
        <w:t xml:space="preserve"> f</w:t>
      </w:r>
      <w:r w:rsidRPr="009A7FF6">
        <w:t>or Workers</w:t>
      </w:r>
    </w:p>
    <w:p w14:paraId="1D1F963F" w14:textId="6DB1F13C" w:rsidR="009A7FF6" w:rsidRPr="009A7FF6" w:rsidRDefault="009A7FF6" w:rsidP="009A7FF6">
      <w:pPr>
        <w:pStyle w:val="ListParagraph"/>
        <w:ind w:firstLine="720"/>
      </w:pPr>
      <w:r>
        <w:t>h</w:t>
      </w:r>
      <w:r w:rsidRPr="009A7FF6">
        <w:t>. Abuse &amp; Neglect</w:t>
      </w:r>
    </w:p>
    <w:p w14:paraId="312CA8BD" w14:textId="77777777" w:rsidR="009A7FF6" w:rsidRDefault="009A7FF6" w:rsidP="00951AD6">
      <w:pPr>
        <w:pStyle w:val="ListParagraph"/>
      </w:pPr>
    </w:p>
    <w:p w14:paraId="28C304E4" w14:textId="7A11E0F3" w:rsidR="0048092E" w:rsidRPr="0048092E" w:rsidRDefault="009A7FF6" w:rsidP="0048092E">
      <w:pPr>
        <w:pStyle w:val="xmsonormal"/>
        <w:numPr>
          <w:ilvl w:val="0"/>
          <w:numId w:val="1"/>
        </w:numPr>
        <w:shd w:val="clear" w:color="auto" w:fill="FFFFFF"/>
        <w:spacing w:before="0" w:beforeAutospacing="0" w:after="0" w:afterAutospacing="0"/>
        <w:rPr>
          <w:rFonts w:asciiTheme="minorHAnsi" w:hAnsiTheme="minorHAnsi" w:cstheme="minorHAnsi"/>
          <w:color w:val="242424"/>
          <w:sz w:val="22"/>
          <w:szCs w:val="22"/>
        </w:rPr>
      </w:pPr>
      <w:bookmarkStart w:id="0" w:name="_Hlk127269071"/>
      <w:r w:rsidRPr="0048092E">
        <w:rPr>
          <w:rFonts w:asciiTheme="minorHAnsi" w:hAnsiTheme="minorHAnsi" w:cstheme="minorHAnsi"/>
          <w:sz w:val="22"/>
          <w:szCs w:val="22"/>
        </w:rPr>
        <w:t xml:space="preserve">Request </w:t>
      </w:r>
      <w:r w:rsidR="00951AD6" w:rsidRPr="0048092E">
        <w:rPr>
          <w:rFonts w:asciiTheme="minorHAnsi" w:hAnsiTheme="minorHAnsi" w:cstheme="minorHAnsi"/>
          <w:sz w:val="22"/>
          <w:szCs w:val="22"/>
        </w:rPr>
        <w:t>a background check through Praesidium by talking with your parish Safe</w:t>
      </w:r>
      <w:r w:rsidR="00101FAC">
        <w:rPr>
          <w:rFonts w:asciiTheme="minorHAnsi" w:hAnsiTheme="minorHAnsi" w:cstheme="minorHAnsi"/>
          <w:sz w:val="22"/>
          <w:szCs w:val="22"/>
        </w:rPr>
        <w:t xml:space="preserve"> </w:t>
      </w:r>
      <w:r w:rsidR="00951AD6" w:rsidRPr="0048092E">
        <w:rPr>
          <w:rFonts w:asciiTheme="minorHAnsi" w:hAnsiTheme="minorHAnsi" w:cstheme="minorHAnsi"/>
          <w:sz w:val="22"/>
          <w:szCs w:val="22"/>
        </w:rPr>
        <w:t xml:space="preserve">Church coordinator. </w:t>
      </w:r>
      <w:r w:rsidR="0048092E" w:rsidRPr="0048092E">
        <w:rPr>
          <w:rFonts w:asciiTheme="minorHAnsi" w:hAnsiTheme="minorHAnsi" w:cstheme="minorHAnsi"/>
          <w:sz w:val="22"/>
          <w:szCs w:val="22"/>
        </w:rPr>
        <w:t xml:space="preserve"> </w:t>
      </w:r>
      <w:bookmarkEnd w:id="0"/>
      <w:r w:rsidR="0048092E">
        <w:rPr>
          <w:rFonts w:asciiTheme="minorHAnsi" w:hAnsiTheme="minorHAnsi" w:cstheme="minorHAnsi"/>
          <w:sz w:val="22"/>
          <w:szCs w:val="22"/>
        </w:rPr>
        <w:t xml:space="preserve">Once they have ordered it for you, </w:t>
      </w:r>
      <w:hyperlink r:id="rId8" w:history="1">
        <w:r w:rsidR="0048092E" w:rsidRPr="00101FAC">
          <w:rPr>
            <w:rStyle w:val="Hyperlink"/>
            <w:rFonts w:asciiTheme="minorHAnsi" w:hAnsiTheme="minorHAnsi" w:cstheme="minorHAnsi"/>
            <w:sz w:val="22"/>
            <w:szCs w:val="22"/>
          </w:rPr>
          <w:t>log in to Praesidium</w:t>
        </w:r>
      </w:hyperlink>
      <w:r w:rsidR="0048092E">
        <w:rPr>
          <w:rFonts w:asciiTheme="minorHAnsi" w:hAnsiTheme="minorHAnsi" w:cstheme="minorHAnsi"/>
          <w:sz w:val="22"/>
          <w:szCs w:val="22"/>
        </w:rPr>
        <w:t xml:space="preserve"> to access the screening (under</w:t>
      </w:r>
      <w:r w:rsidR="00101FAC">
        <w:rPr>
          <w:rFonts w:asciiTheme="minorHAnsi" w:hAnsiTheme="minorHAnsi" w:cstheme="minorHAnsi"/>
          <w:sz w:val="22"/>
          <w:szCs w:val="22"/>
        </w:rPr>
        <w:t xml:space="preserve"> the</w:t>
      </w:r>
      <w:r w:rsidR="0048092E">
        <w:rPr>
          <w:rFonts w:asciiTheme="minorHAnsi" w:hAnsiTheme="minorHAnsi" w:cstheme="minorHAnsi"/>
          <w:sz w:val="22"/>
          <w:szCs w:val="22"/>
        </w:rPr>
        <w:t xml:space="preserve"> “My Learning</w:t>
      </w:r>
      <w:r w:rsidR="00101FAC">
        <w:rPr>
          <w:rFonts w:asciiTheme="minorHAnsi" w:hAnsiTheme="minorHAnsi" w:cstheme="minorHAnsi"/>
          <w:sz w:val="22"/>
          <w:szCs w:val="22"/>
        </w:rPr>
        <w:t>” tab</w:t>
      </w:r>
      <w:r w:rsidR="0048092E">
        <w:rPr>
          <w:rFonts w:asciiTheme="minorHAnsi" w:hAnsiTheme="minorHAnsi" w:cstheme="minorHAnsi"/>
          <w:sz w:val="22"/>
          <w:szCs w:val="22"/>
        </w:rPr>
        <w:t xml:space="preserve">) and provide your personal information and a digital signature that will initiate the screening.  </w:t>
      </w:r>
      <w:r w:rsidR="0048092E" w:rsidRPr="0048092E">
        <w:rPr>
          <w:rFonts w:asciiTheme="minorHAnsi" w:hAnsiTheme="minorHAnsi" w:cstheme="minorHAnsi"/>
          <w:color w:val="242424"/>
          <w:sz w:val="22"/>
          <w:szCs w:val="22"/>
          <w:bdr w:val="none" w:sz="0" w:space="0" w:color="auto" w:frame="1"/>
        </w:rPr>
        <w:t>Contact Kelly Nickson (</w:t>
      </w:r>
      <w:hyperlink r:id="rId9" w:tgtFrame="_blank" w:history="1">
        <w:r w:rsidR="0048092E" w:rsidRPr="0048092E">
          <w:rPr>
            <w:rStyle w:val="Hyperlink"/>
            <w:rFonts w:asciiTheme="minorHAnsi" w:hAnsiTheme="minorHAnsi" w:cstheme="minorHAnsi"/>
            <w:color w:val="0563C1"/>
            <w:sz w:val="22"/>
            <w:szCs w:val="22"/>
            <w:bdr w:val="none" w:sz="0" w:space="0" w:color="auto" w:frame="1"/>
          </w:rPr>
          <w:t>nickson@indydio.org</w:t>
        </w:r>
      </w:hyperlink>
      <w:r w:rsidR="0048092E" w:rsidRPr="0048092E">
        <w:rPr>
          <w:rFonts w:asciiTheme="minorHAnsi" w:hAnsiTheme="minorHAnsi" w:cstheme="minorHAnsi"/>
          <w:color w:val="242424"/>
          <w:sz w:val="22"/>
          <w:szCs w:val="22"/>
          <w:bdr w:val="none" w:sz="0" w:space="0" w:color="auto" w:frame="1"/>
        </w:rPr>
        <w:t>) if you need the name of your parish’s Safe Church administrator</w:t>
      </w:r>
      <w:r w:rsidR="0048092E">
        <w:rPr>
          <w:rFonts w:asciiTheme="minorHAnsi" w:hAnsiTheme="minorHAnsi" w:cstheme="minorHAnsi"/>
          <w:color w:val="242424"/>
          <w:sz w:val="22"/>
          <w:szCs w:val="22"/>
          <w:bdr w:val="none" w:sz="0" w:space="0" w:color="auto" w:frame="1"/>
        </w:rPr>
        <w:t xml:space="preserve"> or have other questions about background checks.</w:t>
      </w:r>
    </w:p>
    <w:p w14:paraId="03726A26" w14:textId="7000B0F5" w:rsidR="00951AD6" w:rsidRPr="00101FAC" w:rsidRDefault="0048092E" w:rsidP="00101FAC">
      <w:pPr>
        <w:pStyle w:val="xmsonormal"/>
        <w:shd w:val="clear" w:color="auto" w:fill="FFFFFF"/>
        <w:spacing w:before="0" w:beforeAutospacing="0" w:after="0" w:afterAutospacing="0"/>
        <w:rPr>
          <w:rFonts w:asciiTheme="minorHAnsi" w:hAnsiTheme="minorHAnsi" w:cstheme="minorHAnsi"/>
          <w:color w:val="242424"/>
          <w:sz w:val="22"/>
          <w:szCs w:val="22"/>
        </w:rPr>
      </w:pPr>
      <w:r w:rsidRPr="0048092E">
        <w:rPr>
          <w:rFonts w:asciiTheme="minorHAnsi" w:hAnsiTheme="minorHAnsi" w:cstheme="minorHAnsi"/>
          <w:color w:val="242424"/>
          <w:sz w:val="22"/>
          <w:szCs w:val="22"/>
          <w:bdr w:val="none" w:sz="0" w:space="0" w:color="auto" w:frame="1"/>
        </w:rPr>
        <w:t> </w:t>
      </w:r>
    </w:p>
    <w:p w14:paraId="4D1764FA" w14:textId="41996F32" w:rsidR="00C535ED" w:rsidRDefault="00F6027A" w:rsidP="00951AD6">
      <w:r>
        <w:t>LEV licenses are issued for a 3-year period and are renewable with participation in the on-line training and renewal of all Safe</w:t>
      </w:r>
      <w:r w:rsidR="00101FAC">
        <w:t xml:space="preserve"> </w:t>
      </w:r>
      <w:r w:rsidR="006F55FF">
        <w:t>Church</w:t>
      </w:r>
      <w:r>
        <w:t xml:space="preserve"> requirements. Contact </w:t>
      </w:r>
      <w:hyperlink r:id="rId10" w:history="1">
        <w:r w:rsidRPr="00101FAC">
          <w:rPr>
            <w:rStyle w:val="Hyperlink"/>
          </w:rPr>
          <w:t xml:space="preserve">Mary </w:t>
        </w:r>
        <w:proofErr w:type="spellStart"/>
        <w:r w:rsidRPr="00101FAC">
          <w:rPr>
            <w:rStyle w:val="Hyperlink"/>
          </w:rPr>
          <w:t>Taflinger</w:t>
        </w:r>
        <w:proofErr w:type="spellEnd"/>
      </w:hyperlink>
      <w:r w:rsidR="009A7FF6">
        <w:t xml:space="preserve"> </w:t>
      </w:r>
      <w:r>
        <w:t>with any questions.</w:t>
      </w:r>
    </w:p>
    <w:p w14:paraId="522ED8EB" w14:textId="6A447F8B" w:rsidR="002F4501" w:rsidRDefault="002F4501" w:rsidP="00951AD6"/>
    <w:p w14:paraId="60DDDEF8" w14:textId="5271B245" w:rsidR="002F4501" w:rsidRDefault="002F4501" w:rsidP="00951AD6">
      <w:r>
        <w:tab/>
      </w:r>
      <w:r>
        <w:tab/>
      </w:r>
      <w:r>
        <w:tab/>
      </w:r>
      <w:r>
        <w:tab/>
      </w:r>
      <w:r>
        <w:tab/>
      </w:r>
      <w:r>
        <w:tab/>
      </w:r>
      <w:r>
        <w:tab/>
      </w:r>
      <w:r>
        <w:tab/>
      </w:r>
      <w:r>
        <w:tab/>
      </w:r>
      <w:r>
        <w:tab/>
        <w:t>February 2023</w:t>
      </w:r>
    </w:p>
    <w:sectPr w:rsidR="002F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11C"/>
    <w:multiLevelType w:val="hybridMultilevel"/>
    <w:tmpl w:val="77E8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41A25"/>
    <w:multiLevelType w:val="hybridMultilevel"/>
    <w:tmpl w:val="67FA4124"/>
    <w:lvl w:ilvl="0" w:tplc="87289E5E">
      <w:start w:val="1"/>
      <w:numFmt w:val="decimal"/>
      <w:lvlText w:val="%1."/>
      <w:lvlJc w:val="left"/>
      <w:pPr>
        <w:tabs>
          <w:tab w:val="num" w:pos="720"/>
        </w:tabs>
        <w:ind w:left="720" w:hanging="360"/>
      </w:pPr>
    </w:lvl>
    <w:lvl w:ilvl="1" w:tplc="ED520198" w:tentative="1">
      <w:start w:val="1"/>
      <w:numFmt w:val="decimal"/>
      <w:lvlText w:val="%2."/>
      <w:lvlJc w:val="left"/>
      <w:pPr>
        <w:tabs>
          <w:tab w:val="num" w:pos="1440"/>
        </w:tabs>
        <w:ind w:left="1440" w:hanging="360"/>
      </w:pPr>
    </w:lvl>
    <w:lvl w:ilvl="2" w:tplc="647093B6">
      <w:start w:val="1"/>
      <w:numFmt w:val="decimal"/>
      <w:lvlText w:val="%3."/>
      <w:lvlJc w:val="left"/>
      <w:pPr>
        <w:tabs>
          <w:tab w:val="num" w:pos="2160"/>
        </w:tabs>
        <w:ind w:left="2160" w:hanging="360"/>
      </w:pPr>
    </w:lvl>
    <w:lvl w:ilvl="3" w:tplc="1BDE8250" w:tentative="1">
      <w:start w:val="1"/>
      <w:numFmt w:val="decimal"/>
      <w:lvlText w:val="%4."/>
      <w:lvlJc w:val="left"/>
      <w:pPr>
        <w:tabs>
          <w:tab w:val="num" w:pos="2880"/>
        </w:tabs>
        <w:ind w:left="2880" w:hanging="360"/>
      </w:pPr>
    </w:lvl>
    <w:lvl w:ilvl="4" w:tplc="B6E29B8E" w:tentative="1">
      <w:start w:val="1"/>
      <w:numFmt w:val="decimal"/>
      <w:lvlText w:val="%5."/>
      <w:lvlJc w:val="left"/>
      <w:pPr>
        <w:tabs>
          <w:tab w:val="num" w:pos="3600"/>
        </w:tabs>
        <w:ind w:left="3600" w:hanging="360"/>
      </w:pPr>
    </w:lvl>
    <w:lvl w:ilvl="5" w:tplc="3FD89274" w:tentative="1">
      <w:start w:val="1"/>
      <w:numFmt w:val="decimal"/>
      <w:lvlText w:val="%6."/>
      <w:lvlJc w:val="left"/>
      <w:pPr>
        <w:tabs>
          <w:tab w:val="num" w:pos="4320"/>
        </w:tabs>
        <w:ind w:left="4320" w:hanging="360"/>
      </w:pPr>
    </w:lvl>
    <w:lvl w:ilvl="6" w:tplc="08D2ABE6" w:tentative="1">
      <w:start w:val="1"/>
      <w:numFmt w:val="decimal"/>
      <w:lvlText w:val="%7."/>
      <w:lvlJc w:val="left"/>
      <w:pPr>
        <w:tabs>
          <w:tab w:val="num" w:pos="5040"/>
        </w:tabs>
        <w:ind w:left="5040" w:hanging="360"/>
      </w:pPr>
    </w:lvl>
    <w:lvl w:ilvl="7" w:tplc="1E02B4FA" w:tentative="1">
      <w:start w:val="1"/>
      <w:numFmt w:val="decimal"/>
      <w:lvlText w:val="%8."/>
      <w:lvlJc w:val="left"/>
      <w:pPr>
        <w:tabs>
          <w:tab w:val="num" w:pos="5760"/>
        </w:tabs>
        <w:ind w:left="5760" w:hanging="360"/>
      </w:pPr>
    </w:lvl>
    <w:lvl w:ilvl="8" w:tplc="661E132A" w:tentative="1">
      <w:start w:val="1"/>
      <w:numFmt w:val="decimal"/>
      <w:lvlText w:val="%9."/>
      <w:lvlJc w:val="left"/>
      <w:pPr>
        <w:tabs>
          <w:tab w:val="num" w:pos="6480"/>
        </w:tabs>
        <w:ind w:left="6480" w:hanging="360"/>
      </w:pPr>
    </w:lvl>
  </w:abstractNum>
  <w:num w:numId="1" w16cid:durableId="1435319407">
    <w:abstractNumId w:val="0"/>
  </w:num>
  <w:num w:numId="2" w16cid:durableId="37488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7A"/>
    <w:rsid w:val="000A1FCF"/>
    <w:rsid w:val="000A752F"/>
    <w:rsid w:val="00101FAC"/>
    <w:rsid w:val="002F4501"/>
    <w:rsid w:val="0048092E"/>
    <w:rsid w:val="006158B3"/>
    <w:rsid w:val="006F55FF"/>
    <w:rsid w:val="00705E8B"/>
    <w:rsid w:val="00951AD6"/>
    <w:rsid w:val="009A341C"/>
    <w:rsid w:val="009A7FF6"/>
    <w:rsid w:val="00C535ED"/>
    <w:rsid w:val="00D205D3"/>
    <w:rsid w:val="00ED49DD"/>
    <w:rsid w:val="00F6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C260"/>
  <w15:chartTrackingRefBased/>
  <w15:docId w15:val="{F1788262-02E8-453D-84EC-7CF1F18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AD6"/>
    <w:pPr>
      <w:ind w:left="720"/>
      <w:contextualSpacing/>
    </w:pPr>
  </w:style>
  <w:style w:type="paragraph" w:customStyle="1" w:styleId="xmsonormal">
    <w:name w:val="x_msonormal"/>
    <w:basedOn w:val="Normal"/>
    <w:rsid w:val="004809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8092E"/>
    <w:rPr>
      <w:color w:val="0000FF"/>
      <w:u w:val="single"/>
    </w:rPr>
  </w:style>
  <w:style w:type="character" w:styleId="UnresolvedMention">
    <w:name w:val="Unresolved Mention"/>
    <w:basedOn w:val="DefaultParagraphFont"/>
    <w:uiPriority w:val="99"/>
    <w:semiHidden/>
    <w:unhideWhenUsed/>
    <w:rsid w:val="00101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1554">
      <w:bodyDiv w:val="1"/>
      <w:marLeft w:val="0"/>
      <w:marRight w:val="0"/>
      <w:marTop w:val="0"/>
      <w:marBottom w:val="0"/>
      <w:divBdr>
        <w:top w:val="none" w:sz="0" w:space="0" w:color="auto"/>
        <w:left w:val="none" w:sz="0" w:space="0" w:color="auto"/>
        <w:bottom w:val="none" w:sz="0" w:space="0" w:color="auto"/>
        <w:right w:val="none" w:sz="0" w:space="0" w:color="auto"/>
      </w:divBdr>
    </w:div>
    <w:div w:id="1552495864">
      <w:bodyDiv w:val="1"/>
      <w:marLeft w:val="0"/>
      <w:marRight w:val="0"/>
      <w:marTop w:val="0"/>
      <w:marBottom w:val="0"/>
      <w:divBdr>
        <w:top w:val="none" w:sz="0" w:space="0" w:color="auto"/>
        <w:left w:val="none" w:sz="0" w:space="0" w:color="auto"/>
        <w:bottom w:val="none" w:sz="0" w:space="0" w:color="auto"/>
        <w:right w:val="none" w:sz="0" w:space="0" w:color="auto"/>
      </w:divBdr>
      <w:divsChild>
        <w:div w:id="2774884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esidiumacademy.com/learn/sign_out?client=episcopal-diocese-of-indianapolis-int" TargetMode="External"/><Relationship Id="rId3" Type="http://schemas.openxmlformats.org/officeDocument/2006/relationships/settings" Target="settings.xml"/><Relationship Id="rId7" Type="http://schemas.openxmlformats.org/officeDocument/2006/relationships/hyperlink" Target="https://www.churchpublishing.org/products/manualforeucharisticvisi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ydio.org/wp-content/uploads/2023/02/Application-for-LEV-License-2-23.pdf" TargetMode="External"/><Relationship Id="rId11" Type="http://schemas.openxmlformats.org/officeDocument/2006/relationships/fontTable" Target="fontTable.xml"/><Relationship Id="rId5" Type="http://schemas.openxmlformats.org/officeDocument/2006/relationships/hyperlink" Target="https://indydio.org/calendar/" TargetMode="External"/><Relationship Id="rId10" Type="http://schemas.openxmlformats.org/officeDocument/2006/relationships/hyperlink" Target="mailto:taflinger@indydio.org" TargetMode="External"/><Relationship Id="rId4" Type="http://schemas.openxmlformats.org/officeDocument/2006/relationships/webSettings" Target="webSettings.xml"/><Relationship Id="rId9" Type="http://schemas.openxmlformats.org/officeDocument/2006/relationships/hyperlink" Target="mailto:nickson@indy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Taflinger</dc:creator>
  <cp:keywords/>
  <dc:description/>
  <cp:lastModifiedBy>Kelly Nickson</cp:lastModifiedBy>
  <cp:revision>3</cp:revision>
  <dcterms:created xsi:type="dcterms:W3CDTF">2023-02-15T17:06:00Z</dcterms:created>
  <dcterms:modified xsi:type="dcterms:W3CDTF">2023-02-15T18:21:00Z</dcterms:modified>
</cp:coreProperties>
</file>